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16C" w:rsidRPr="004D116C" w:rsidRDefault="004D116C" w:rsidP="004D116C">
      <w:pPr>
        <w:pStyle w:val="NoSpacing"/>
        <w:jc w:val="center"/>
        <w:rPr>
          <w:b/>
          <w:sz w:val="40"/>
          <w:szCs w:val="40"/>
        </w:rPr>
      </w:pPr>
      <w:r w:rsidRPr="004D116C">
        <w:rPr>
          <w:b/>
          <w:sz w:val="40"/>
          <w:szCs w:val="40"/>
        </w:rPr>
        <w:t>DEPARTMENT OF LEGAL METROLOGY</w:t>
      </w:r>
    </w:p>
    <w:p w:rsidR="004D116C" w:rsidRPr="004D116C" w:rsidRDefault="004D116C" w:rsidP="004D116C">
      <w:pPr>
        <w:pStyle w:val="NoSpacing"/>
        <w:jc w:val="center"/>
        <w:rPr>
          <w:b/>
          <w:sz w:val="40"/>
          <w:szCs w:val="40"/>
        </w:rPr>
      </w:pPr>
      <w:r w:rsidRPr="004D116C">
        <w:rPr>
          <w:b/>
          <w:sz w:val="40"/>
          <w:szCs w:val="40"/>
        </w:rPr>
        <w:t>C-BLOCK, VIKAS BHAWAN, IP ESTATE, ITO</w:t>
      </w:r>
    </w:p>
    <w:p w:rsidR="004D116C" w:rsidRPr="004D116C" w:rsidRDefault="004D116C" w:rsidP="004D116C">
      <w:pPr>
        <w:pStyle w:val="NoSpacing"/>
        <w:jc w:val="center"/>
        <w:rPr>
          <w:b/>
          <w:sz w:val="40"/>
          <w:szCs w:val="40"/>
        </w:rPr>
      </w:pPr>
      <w:r w:rsidRPr="004D116C">
        <w:rPr>
          <w:b/>
          <w:sz w:val="40"/>
          <w:szCs w:val="40"/>
        </w:rPr>
        <w:t>NEW DELHI-110002</w:t>
      </w:r>
    </w:p>
    <w:p w:rsidR="00CF4722" w:rsidRDefault="004075E8" w:rsidP="00377364">
      <w:r>
        <w:t>S</w:t>
      </w:r>
      <w:r w:rsidR="00CF4722">
        <w:t>urveys conducted by the F&amp;S Department in Delhi</w:t>
      </w:r>
      <w:r w:rsidR="00E204F5">
        <w:t>,</w:t>
      </w:r>
      <w:r>
        <w:t xml:space="preserve"> has</w:t>
      </w:r>
      <w:r w:rsidR="00CF4722">
        <w:t xml:space="preserve"> found that in many cases the delivery boy was not moving with weighing machines and hence causing concerns about weight</w:t>
      </w:r>
      <w:r w:rsidR="00E204F5">
        <w:t xml:space="preserve"> of LPG cylinders </w:t>
      </w:r>
      <w:r w:rsidR="00CF4722">
        <w:t xml:space="preserve"> to the citizens of Delhi.</w:t>
      </w:r>
    </w:p>
    <w:p w:rsidR="00377364" w:rsidRDefault="00377364" w:rsidP="003645E8">
      <w:proofErr w:type="gramStart"/>
      <w:r>
        <w:t>The Liquefied Petroleum Gas (Regulation of Supply and Distribution) Order 2000 issued under the Essential Commodities Act, 1955 bans unauthorized possession, supply and consumption of LPG, as well as unauthorized storage and transport of LPG.</w:t>
      </w:r>
      <w:proofErr w:type="gramEnd"/>
    </w:p>
    <w:p w:rsidR="00810582" w:rsidRPr="00810582" w:rsidRDefault="00377364" w:rsidP="00810582">
      <w:pPr>
        <w:rPr>
          <w:rFonts w:ascii="Helvetica" w:hAnsi="Helvetica" w:cs="Helvetica"/>
          <w:color w:val="000000"/>
          <w:sz w:val="21"/>
          <w:szCs w:val="21"/>
          <w:shd w:val="clear" w:color="auto" w:fill="FFFFFF"/>
        </w:rPr>
      </w:pPr>
      <w:r>
        <w:t>There is also</w:t>
      </w:r>
      <w:r w:rsidR="004075E8">
        <w:t xml:space="preserve"> a</w:t>
      </w:r>
      <w:r>
        <w:t xml:space="preserve"> ban on sale or distribution of LPG cylinders below or in excess of the standard weight. </w:t>
      </w:r>
      <w:r w:rsidR="00152696">
        <w:rPr>
          <w:rFonts w:ascii="Helvetica" w:hAnsi="Helvetica" w:cs="Helvetica"/>
          <w:color w:val="000000"/>
          <w:sz w:val="21"/>
          <w:szCs w:val="21"/>
          <w:shd w:val="clear" w:color="auto" w:fill="FFFFFF"/>
        </w:rPr>
        <w:t>D</w:t>
      </w:r>
      <w:r w:rsidR="00810582">
        <w:rPr>
          <w:rFonts w:ascii="Helvetica" w:hAnsi="Helvetica" w:cs="Helvetica"/>
          <w:color w:val="000000"/>
          <w:sz w:val="21"/>
          <w:szCs w:val="21"/>
          <w:shd w:val="clear" w:color="auto" w:fill="FFFFFF"/>
        </w:rPr>
        <w:t xml:space="preserve">elivery boys </w:t>
      </w:r>
      <w:r w:rsidR="00152696">
        <w:rPr>
          <w:rFonts w:ascii="Helvetica" w:hAnsi="Helvetica" w:cs="Helvetica"/>
          <w:color w:val="000000"/>
          <w:sz w:val="21"/>
          <w:szCs w:val="21"/>
          <w:shd w:val="clear" w:color="auto" w:fill="FFFFFF"/>
        </w:rPr>
        <w:t>are required to</w:t>
      </w:r>
      <w:r w:rsidR="00810582">
        <w:rPr>
          <w:rFonts w:ascii="Helvetica" w:hAnsi="Helvetica" w:cs="Helvetica"/>
          <w:color w:val="000000"/>
          <w:sz w:val="21"/>
          <w:szCs w:val="21"/>
          <w:shd w:val="clear" w:color="auto" w:fill="FFFFFF"/>
        </w:rPr>
        <w:t xml:space="preserve"> measure the quantity using a weighing balance and if it weighs less than 14.2 kg,</w:t>
      </w:r>
      <w:r w:rsidR="00152696">
        <w:rPr>
          <w:rFonts w:ascii="Helvetica" w:hAnsi="Helvetica" w:cs="Helvetica"/>
          <w:color w:val="000000"/>
          <w:sz w:val="21"/>
          <w:szCs w:val="21"/>
          <w:shd w:val="clear" w:color="auto" w:fill="FFFFFF"/>
        </w:rPr>
        <w:t xml:space="preserve"> any person</w:t>
      </w:r>
      <w:r w:rsidR="00810582">
        <w:rPr>
          <w:rFonts w:ascii="Helvetica" w:hAnsi="Helvetica" w:cs="Helvetica"/>
          <w:color w:val="000000"/>
          <w:sz w:val="21"/>
          <w:szCs w:val="21"/>
          <w:shd w:val="clear" w:color="auto" w:fill="FFFFFF"/>
        </w:rPr>
        <w:t xml:space="preserve"> can lodge a complaint with Legal Metrology Department for taking action against the agency that is supplying the cylinders with short measurement.</w:t>
      </w:r>
      <w:r w:rsidR="00810582" w:rsidRPr="00810582">
        <w:rPr>
          <w:rFonts w:ascii="Helvetica" w:eastAsia="Times New Roman" w:hAnsi="Helvetica" w:cs="Helvetica"/>
          <w:color w:val="000000"/>
          <w:sz w:val="21"/>
          <w:szCs w:val="21"/>
        </w:rPr>
        <w:t xml:space="preserve"> </w:t>
      </w:r>
      <w:r w:rsidR="00810582" w:rsidRPr="00810582">
        <w:rPr>
          <w:rFonts w:ascii="Helvetica" w:hAnsi="Helvetica" w:cs="Helvetica"/>
          <w:color w:val="000000"/>
          <w:sz w:val="21"/>
          <w:szCs w:val="21"/>
          <w:shd w:val="clear" w:color="auto" w:fill="FFFFFF"/>
        </w:rPr>
        <w:t>Rules stipulate that any commodity, solid, semi-solid, viscous or a mixture of solid and liquid, has to be invariably sold and delivered by weight only.</w:t>
      </w:r>
    </w:p>
    <w:p w:rsidR="00810582" w:rsidRPr="00810582" w:rsidRDefault="00F728AC" w:rsidP="00042922">
      <w:pPr>
        <w:jc w:val="both"/>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 xml:space="preserve"> T</w:t>
      </w:r>
      <w:r w:rsidR="00810582" w:rsidRPr="00810582">
        <w:rPr>
          <w:rFonts w:ascii="Helvetica" w:hAnsi="Helvetica" w:cs="Helvetica"/>
          <w:color w:val="000000"/>
          <w:sz w:val="21"/>
          <w:szCs w:val="21"/>
          <w:shd w:val="clear" w:color="auto" w:fill="FFFFFF"/>
        </w:rPr>
        <w:t xml:space="preserve">he </w:t>
      </w:r>
      <w:proofErr w:type="spellStart"/>
      <w:r>
        <w:rPr>
          <w:rFonts w:ascii="Helvetica" w:hAnsi="Helvetica" w:cs="Helvetica"/>
          <w:color w:val="000000"/>
          <w:sz w:val="21"/>
          <w:szCs w:val="21"/>
          <w:shd w:val="clear" w:color="auto" w:fill="FFFFFF"/>
        </w:rPr>
        <w:t>Hon.ble</w:t>
      </w:r>
      <w:proofErr w:type="spellEnd"/>
      <w:r>
        <w:rPr>
          <w:rFonts w:ascii="Helvetica" w:hAnsi="Helvetica" w:cs="Helvetica"/>
          <w:color w:val="000000"/>
          <w:sz w:val="21"/>
          <w:szCs w:val="21"/>
          <w:shd w:val="clear" w:color="auto" w:fill="FFFFFF"/>
        </w:rPr>
        <w:t xml:space="preserve"> </w:t>
      </w:r>
      <w:r w:rsidR="00810582" w:rsidRPr="00810582">
        <w:rPr>
          <w:rFonts w:ascii="Helvetica" w:hAnsi="Helvetica" w:cs="Helvetica"/>
          <w:color w:val="000000"/>
          <w:sz w:val="21"/>
          <w:szCs w:val="21"/>
          <w:shd w:val="clear" w:color="auto" w:fill="FFFFFF"/>
        </w:rPr>
        <w:t>Supreme Cour</w:t>
      </w:r>
      <w:r>
        <w:rPr>
          <w:rFonts w:ascii="Helvetica" w:hAnsi="Helvetica" w:cs="Helvetica"/>
          <w:color w:val="000000"/>
          <w:sz w:val="21"/>
          <w:szCs w:val="21"/>
          <w:shd w:val="clear" w:color="auto" w:fill="FFFFFF"/>
        </w:rPr>
        <w:t>t had</w:t>
      </w:r>
      <w:r w:rsidR="00810582" w:rsidRPr="00810582">
        <w:rPr>
          <w:rFonts w:ascii="Helvetica" w:hAnsi="Helvetica" w:cs="Helvetica"/>
          <w:color w:val="000000"/>
          <w:sz w:val="21"/>
          <w:szCs w:val="21"/>
          <w:shd w:val="clear" w:color="auto" w:fill="FFFFFF"/>
        </w:rPr>
        <w:t xml:space="preserve"> directed the </w:t>
      </w:r>
      <w:r w:rsidR="00D13A93">
        <w:rPr>
          <w:rFonts w:ascii="Helvetica" w:hAnsi="Helvetica" w:cs="Helvetica"/>
          <w:color w:val="000000"/>
          <w:sz w:val="21"/>
          <w:szCs w:val="21"/>
          <w:shd w:val="clear" w:color="auto" w:fill="FFFFFF"/>
        </w:rPr>
        <w:t>P</w:t>
      </w:r>
      <w:r w:rsidR="00810582" w:rsidRPr="00810582">
        <w:rPr>
          <w:rFonts w:ascii="Helvetica" w:hAnsi="Helvetica" w:cs="Helvetica"/>
          <w:color w:val="000000"/>
          <w:sz w:val="21"/>
          <w:szCs w:val="21"/>
          <w:shd w:val="clear" w:color="auto" w:fill="FFFFFF"/>
        </w:rPr>
        <w:t xml:space="preserve">etroleum </w:t>
      </w:r>
      <w:r w:rsidR="00D13A93">
        <w:rPr>
          <w:rFonts w:ascii="Helvetica" w:hAnsi="Helvetica" w:cs="Helvetica"/>
          <w:color w:val="000000"/>
          <w:sz w:val="21"/>
          <w:szCs w:val="21"/>
          <w:shd w:val="clear" w:color="auto" w:fill="FFFFFF"/>
        </w:rPr>
        <w:t>M</w:t>
      </w:r>
      <w:r w:rsidR="00810582" w:rsidRPr="00810582">
        <w:rPr>
          <w:rFonts w:ascii="Helvetica" w:hAnsi="Helvetica" w:cs="Helvetica"/>
          <w:color w:val="000000"/>
          <w:sz w:val="21"/>
          <w:szCs w:val="21"/>
          <w:shd w:val="clear" w:color="auto" w:fill="FFFFFF"/>
        </w:rPr>
        <w:t>inistry to instruct oil companies to ensure that the LPG delivery man carry the weighing equipment and the cylinder is delivered to the customer after showing the weight of the LPG in his/her presence. The Supreme Co</w:t>
      </w:r>
      <w:r>
        <w:rPr>
          <w:rFonts w:ascii="Helvetica" w:hAnsi="Helvetica" w:cs="Helvetica"/>
          <w:color w:val="000000"/>
          <w:sz w:val="21"/>
          <w:szCs w:val="21"/>
          <w:shd w:val="clear" w:color="auto" w:fill="FFFFFF"/>
        </w:rPr>
        <w:t>urt had passed the order after the M</w:t>
      </w:r>
      <w:r w:rsidR="00810582" w:rsidRPr="00810582">
        <w:rPr>
          <w:rFonts w:ascii="Helvetica" w:hAnsi="Helvetica" w:cs="Helvetica"/>
          <w:color w:val="000000"/>
          <w:sz w:val="21"/>
          <w:szCs w:val="21"/>
          <w:shd w:val="clear" w:color="auto" w:fill="FFFFFF"/>
        </w:rPr>
        <w:t>inistry gave an undertaking to this effect.</w:t>
      </w:r>
      <w:r w:rsidR="00810582" w:rsidRPr="00810582">
        <w:t xml:space="preserve"> </w:t>
      </w:r>
      <w:r w:rsidR="00810582" w:rsidRPr="00810582">
        <w:rPr>
          <w:rFonts w:ascii="Helvetica" w:hAnsi="Helvetica" w:cs="Helvetica"/>
          <w:color w:val="000000"/>
          <w:sz w:val="21"/>
          <w:szCs w:val="21"/>
          <w:shd w:val="clear" w:color="auto" w:fill="FFFFFF"/>
        </w:rPr>
        <w:t>The apex court</w:t>
      </w:r>
      <w:r>
        <w:rPr>
          <w:rFonts w:ascii="Helvetica" w:hAnsi="Helvetica" w:cs="Helvetica"/>
          <w:color w:val="000000"/>
          <w:sz w:val="21"/>
          <w:szCs w:val="21"/>
          <w:shd w:val="clear" w:color="auto" w:fill="FFFFFF"/>
        </w:rPr>
        <w:t xml:space="preserve"> has</w:t>
      </w:r>
      <w:r w:rsidR="00810582" w:rsidRPr="00810582">
        <w:rPr>
          <w:rFonts w:ascii="Helvetica" w:hAnsi="Helvetica" w:cs="Helvetica"/>
          <w:color w:val="000000"/>
          <w:sz w:val="21"/>
          <w:szCs w:val="21"/>
          <w:shd w:val="clear" w:color="auto" w:fill="FFFFFF"/>
        </w:rPr>
        <w:t xml:space="preserve"> directed the authorities to carry out advertisements in </w:t>
      </w:r>
      <w:proofErr w:type="spellStart"/>
      <w:r w:rsidR="00810582" w:rsidRPr="00810582">
        <w:rPr>
          <w:rFonts w:ascii="Helvetica" w:hAnsi="Helvetica" w:cs="Helvetica"/>
          <w:color w:val="000000"/>
          <w:sz w:val="21"/>
          <w:szCs w:val="21"/>
          <w:shd w:val="clear" w:color="auto" w:fill="FFFFFF"/>
        </w:rPr>
        <w:t>Doordarshan</w:t>
      </w:r>
      <w:proofErr w:type="spellEnd"/>
      <w:r w:rsidR="00810582" w:rsidRPr="00810582">
        <w:rPr>
          <w:rFonts w:ascii="Helvetica" w:hAnsi="Helvetica" w:cs="Helvetica"/>
          <w:color w:val="000000"/>
          <w:sz w:val="21"/>
          <w:szCs w:val="21"/>
          <w:shd w:val="clear" w:color="auto" w:fill="FFFFFF"/>
        </w:rPr>
        <w:t xml:space="preserve"> and other electronic media to create awareness on the rights of consumers to measure the weight. Empty cylinders should be made in standard specifications to ensure that the consumers were not misled by different measurements.</w:t>
      </w:r>
      <w:r w:rsidR="00810582" w:rsidRPr="00810582">
        <w:t xml:space="preserve"> </w:t>
      </w:r>
      <w:r w:rsidR="00810582" w:rsidRPr="00810582">
        <w:rPr>
          <w:rFonts w:ascii="Helvetica" w:hAnsi="Helvetica" w:cs="Helvetica"/>
          <w:color w:val="000000"/>
          <w:sz w:val="21"/>
          <w:szCs w:val="21"/>
          <w:shd w:val="clear" w:color="auto" w:fill="FFFFFF"/>
        </w:rPr>
        <w:t>Consumers should insist on weighing the LPG cylinder before accepting it. They are at liberty either to refuse or accept the faulty cylinder or demand the delivery man to bring another LPG cylinder.</w:t>
      </w:r>
    </w:p>
    <w:p w:rsidR="00810582" w:rsidRDefault="00810582" w:rsidP="00810582">
      <w:pPr>
        <w:rPr>
          <w:rFonts w:ascii="Helvetica" w:hAnsi="Helvetica" w:cs="Helvetica"/>
          <w:color w:val="000000"/>
          <w:sz w:val="21"/>
          <w:szCs w:val="21"/>
          <w:shd w:val="clear" w:color="auto" w:fill="FFFFFF"/>
        </w:rPr>
      </w:pPr>
      <w:r w:rsidRPr="00810582">
        <w:rPr>
          <w:rFonts w:ascii="Helvetica" w:hAnsi="Helvetica" w:cs="Helvetica"/>
          <w:color w:val="000000"/>
          <w:sz w:val="21"/>
          <w:szCs w:val="21"/>
          <w:shd w:val="clear" w:color="auto" w:fill="FFFFFF"/>
        </w:rPr>
        <w:t xml:space="preserve">The </w:t>
      </w:r>
      <w:r w:rsidR="00A17B8C">
        <w:rPr>
          <w:rFonts w:ascii="Helvetica" w:hAnsi="Helvetica" w:cs="Helvetica"/>
          <w:color w:val="000000"/>
          <w:sz w:val="21"/>
          <w:szCs w:val="21"/>
          <w:shd w:val="clear" w:color="auto" w:fill="FFFFFF"/>
        </w:rPr>
        <w:t>D</w:t>
      </w:r>
      <w:r w:rsidRPr="00810582">
        <w:rPr>
          <w:rFonts w:ascii="Helvetica" w:hAnsi="Helvetica" w:cs="Helvetica"/>
          <w:color w:val="000000"/>
          <w:sz w:val="21"/>
          <w:szCs w:val="21"/>
          <w:shd w:val="clear" w:color="auto" w:fill="FFFFFF"/>
        </w:rPr>
        <w:t xml:space="preserve">epartment of </w:t>
      </w:r>
      <w:r w:rsidR="00A17B8C">
        <w:rPr>
          <w:rFonts w:ascii="Helvetica" w:hAnsi="Helvetica" w:cs="Helvetica"/>
          <w:color w:val="000000"/>
          <w:sz w:val="21"/>
          <w:szCs w:val="21"/>
          <w:shd w:val="clear" w:color="auto" w:fill="FFFFFF"/>
        </w:rPr>
        <w:t>L</w:t>
      </w:r>
      <w:r w:rsidR="00152696">
        <w:rPr>
          <w:rFonts w:ascii="Helvetica" w:hAnsi="Helvetica" w:cs="Helvetica"/>
          <w:color w:val="000000"/>
          <w:sz w:val="21"/>
          <w:szCs w:val="21"/>
          <w:shd w:val="clear" w:color="auto" w:fill="FFFFFF"/>
        </w:rPr>
        <w:t xml:space="preserve">egal </w:t>
      </w:r>
      <w:r w:rsidR="00A17B8C">
        <w:rPr>
          <w:rFonts w:ascii="Helvetica" w:hAnsi="Helvetica" w:cs="Helvetica"/>
          <w:color w:val="000000"/>
          <w:sz w:val="21"/>
          <w:szCs w:val="21"/>
          <w:shd w:val="clear" w:color="auto" w:fill="FFFFFF"/>
        </w:rPr>
        <w:t>M</w:t>
      </w:r>
      <w:r w:rsidR="00152696">
        <w:rPr>
          <w:rFonts w:ascii="Helvetica" w:hAnsi="Helvetica" w:cs="Helvetica"/>
          <w:color w:val="000000"/>
          <w:sz w:val="21"/>
          <w:szCs w:val="21"/>
          <w:shd w:val="clear" w:color="auto" w:fill="FFFFFF"/>
        </w:rPr>
        <w:t>etrology has recently</w:t>
      </w:r>
      <w:r>
        <w:rPr>
          <w:rFonts w:ascii="Helvetica" w:hAnsi="Helvetica" w:cs="Helvetica"/>
          <w:color w:val="000000"/>
          <w:sz w:val="21"/>
          <w:szCs w:val="21"/>
          <w:shd w:val="clear" w:color="auto" w:fill="FFFFFF"/>
        </w:rPr>
        <w:t xml:space="preserve"> </w:t>
      </w:r>
      <w:r w:rsidR="00CF4722">
        <w:rPr>
          <w:rFonts w:ascii="Helvetica" w:hAnsi="Helvetica" w:cs="Helvetica"/>
          <w:color w:val="000000"/>
          <w:sz w:val="21"/>
          <w:szCs w:val="21"/>
          <w:shd w:val="clear" w:color="auto" w:fill="FFFFFF"/>
        </w:rPr>
        <w:t xml:space="preserve">registered </w:t>
      </w:r>
      <w:r w:rsidR="00CF4722" w:rsidRPr="00810582">
        <w:rPr>
          <w:rFonts w:ascii="Helvetica" w:hAnsi="Helvetica" w:cs="Helvetica"/>
          <w:color w:val="000000"/>
          <w:sz w:val="21"/>
          <w:szCs w:val="21"/>
          <w:shd w:val="clear" w:color="auto" w:fill="FFFFFF"/>
        </w:rPr>
        <w:t>cases</w:t>
      </w:r>
      <w:r>
        <w:rPr>
          <w:rFonts w:ascii="Helvetica" w:hAnsi="Helvetica" w:cs="Helvetica"/>
          <w:color w:val="000000"/>
          <w:sz w:val="21"/>
          <w:szCs w:val="21"/>
          <w:shd w:val="clear" w:color="auto" w:fill="FFFFFF"/>
        </w:rPr>
        <w:t xml:space="preserve"> in Delhi</w:t>
      </w:r>
      <w:r w:rsidR="00F728AC">
        <w:rPr>
          <w:rFonts w:ascii="Helvetica" w:hAnsi="Helvetica" w:cs="Helvetica"/>
          <w:color w:val="000000"/>
          <w:sz w:val="21"/>
          <w:szCs w:val="21"/>
          <w:shd w:val="clear" w:color="auto" w:fill="FFFFFF"/>
        </w:rPr>
        <w:t xml:space="preserve"> </w:t>
      </w:r>
      <w:r w:rsidRPr="00810582">
        <w:rPr>
          <w:rFonts w:ascii="Helvetica" w:hAnsi="Helvetica" w:cs="Helvetica"/>
          <w:color w:val="000000"/>
          <w:sz w:val="21"/>
          <w:szCs w:val="21"/>
          <w:shd w:val="clear" w:color="auto" w:fill="FFFFFF"/>
        </w:rPr>
        <w:t>for supplying LPG cylinders weighing less than 14</w:t>
      </w:r>
      <w:r>
        <w:rPr>
          <w:rFonts w:ascii="Helvetica" w:hAnsi="Helvetica" w:cs="Helvetica"/>
          <w:color w:val="000000"/>
          <w:sz w:val="21"/>
          <w:szCs w:val="21"/>
          <w:shd w:val="clear" w:color="auto" w:fill="FFFFFF"/>
        </w:rPr>
        <w:t>.2</w:t>
      </w:r>
      <w:r w:rsidRPr="00810582">
        <w:rPr>
          <w:rFonts w:ascii="Helvetica" w:hAnsi="Helvetica" w:cs="Helvetica"/>
          <w:color w:val="000000"/>
          <w:sz w:val="21"/>
          <w:szCs w:val="21"/>
          <w:shd w:val="clear" w:color="auto" w:fill="FFFFFF"/>
        </w:rPr>
        <w:t xml:space="preserve"> kg.</w:t>
      </w:r>
      <w:r w:rsidR="004D116C">
        <w:rPr>
          <w:rFonts w:ascii="Helvetica" w:hAnsi="Helvetica" w:cs="Helvetica"/>
          <w:color w:val="000000"/>
          <w:sz w:val="21"/>
          <w:szCs w:val="21"/>
          <w:shd w:val="clear" w:color="auto" w:fill="FFFFFF"/>
        </w:rPr>
        <w:t xml:space="preserve"> </w:t>
      </w:r>
      <w:r w:rsidR="004D116C" w:rsidRPr="00810582">
        <w:rPr>
          <w:rFonts w:ascii="Helvetica" w:hAnsi="Helvetica" w:cs="Helvetica"/>
          <w:color w:val="000000"/>
          <w:sz w:val="21"/>
          <w:szCs w:val="21"/>
          <w:shd w:val="clear" w:color="auto" w:fill="FFFFFF"/>
        </w:rPr>
        <w:t>Customers must check whether the weighing machine has proper certificate issued by us. Consumers should refuse to accept the cylinder if they find it</w:t>
      </w:r>
      <w:r w:rsidR="004D116C">
        <w:rPr>
          <w:rFonts w:ascii="Helvetica" w:hAnsi="Helvetica" w:cs="Helvetica"/>
          <w:color w:val="000000"/>
          <w:sz w:val="21"/>
          <w:szCs w:val="21"/>
          <w:shd w:val="clear" w:color="auto" w:fill="FFFFFF"/>
        </w:rPr>
        <w:t xml:space="preserve"> of less weight than prescribed.</w:t>
      </w:r>
    </w:p>
    <w:p w:rsidR="004D116C" w:rsidRDefault="004D116C" w:rsidP="001F163C">
      <w:pPr>
        <w:jc w:val="both"/>
        <w:rPr>
          <w:rFonts w:ascii="Helvetica" w:hAnsi="Helvetica" w:cs="Helvetica"/>
          <w:color w:val="000000"/>
          <w:sz w:val="21"/>
          <w:szCs w:val="21"/>
          <w:shd w:val="clear" w:color="auto" w:fill="FFFFFF"/>
        </w:rPr>
      </w:pPr>
      <w:r w:rsidRPr="00810582">
        <w:rPr>
          <w:rFonts w:ascii="Helvetica" w:hAnsi="Helvetica" w:cs="Helvetica"/>
          <w:color w:val="000000"/>
          <w:sz w:val="21"/>
          <w:szCs w:val="21"/>
          <w:shd w:val="clear" w:color="auto" w:fill="FFFFFF"/>
        </w:rPr>
        <w:t>It is binding on the part of the dealer to keep a weighing machine available and consumers should be able to check the cylinder weight at the time of delivery.</w:t>
      </w:r>
      <w:r w:rsidR="00152696">
        <w:rPr>
          <w:rFonts w:ascii="Helvetica" w:hAnsi="Helvetica" w:cs="Helvetica"/>
          <w:color w:val="000000"/>
          <w:sz w:val="21"/>
          <w:szCs w:val="21"/>
          <w:shd w:val="clear" w:color="auto" w:fill="FFFFFF"/>
        </w:rPr>
        <w:t xml:space="preserve"> </w:t>
      </w:r>
    </w:p>
    <w:p w:rsidR="001F163C" w:rsidRDefault="001F163C" w:rsidP="004D116C">
      <w:pPr>
        <w:rPr>
          <w:rFonts w:ascii="Helvetica" w:hAnsi="Helvetica" w:cs="Helvetica"/>
          <w:color w:val="000000"/>
          <w:sz w:val="21"/>
          <w:szCs w:val="21"/>
          <w:shd w:val="clear" w:color="auto" w:fill="FFFFFF"/>
        </w:rPr>
      </w:pPr>
    </w:p>
    <w:p w:rsidR="001F163C" w:rsidRDefault="001F163C" w:rsidP="004D116C">
      <w:pPr>
        <w:rPr>
          <w:rFonts w:ascii="Helvetica" w:hAnsi="Helvetica" w:cs="Helvetica"/>
          <w:color w:val="000000"/>
          <w:sz w:val="21"/>
          <w:szCs w:val="21"/>
          <w:shd w:val="clear" w:color="auto" w:fill="FFFFFF"/>
        </w:rPr>
      </w:pPr>
    </w:p>
    <w:p w:rsidR="001F163C" w:rsidRPr="00810582" w:rsidRDefault="001F163C" w:rsidP="004D116C">
      <w:pPr>
        <w:rPr>
          <w:rFonts w:ascii="Helvetica" w:hAnsi="Helvetica" w:cs="Helvetica"/>
          <w:color w:val="000000"/>
          <w:sz w:val="21"/>
          <w:szCs w:val="21"/>
          <w:shd w:val="clear" w:color="auto" w:fill="FFFFFF"/>
        </w:rPr>
      </w:pPr>
    </w:p>
    <w:p w:rsidR="00F728AC" w:rsidRDefault="00F728AC" w:rsidP="00377364"/>
    <w:sectPr w:rsidR="00F728AC" w:rsidSect="000429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EF5" w:rsidRDefault="00531EF5" w:rsidP="00345DD5">
      <w:pPr>
        <w:spacing w:after="0" w:line="240" w:lineRule="auto"/>
      </w:pPr>
      <w:r>
        <w:separator/>
      </w:r>
    </w:p>
  </w:endnote>
  <w:endnote w:type="continuationSeparator" w:id="0">
    <w:p w:rsidR="00531EF5" w:rsidRDefault="00531EF5" w:rsidP="00345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D5" w:rsidRDefault="00345D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D5" w:rsidRDefault="00345D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D5" w:rsidRDefault="00345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EF5" w:rsidRDefault="00531EF5" w:rsidP="00345DD5">
      <w:pPr>
        <w:spacing w:after="0" w:line="240" w:lineRule="auto"/>
      </w:pPr>
      <w:r>
        <w:separator/>
      </w:r>
    </w:p>
  </w:footnote>
  <w:footnote w:type="continuationSeparator" w:id="0">
    <w:p w:rsidR="00531EF5" w:rsidRDefault="00531EF5" w:rsidP="00345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D5" w:rsidRDefault="00345D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D5" w:rsidRPr="00345DD5" w:rsidRDefault="00345DD5" w:rsidP="00345DD5">
    <w:pPr>
      <w:pStyle w:val="Header"/>
      <w:jc w:val="center"/>
      <w:rPr>
        <w:b/>
        <w:sz w:val="36"/>
        <w:szCs w:val="36"/>
      </w:rPr>
    </w:pPr>
    <w:bookmarkStart w:id="0" w:name="_GoBack"/>
    <w:r w:rsidRPr="00345DD5">
      <w:rPr>
        <w:b/>
        <w:sz w:val="36"/>
        <w:szCs w:val="36"/>
      </w:rPr>
      <w:t>PUBLIC INFORMATION</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D5" w:rsidRDefault="00345D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64"/>
    <w:rsid w:val="00042922"/>
    <w:rsid w:val="000C1D0A"/>
    <w:rsid w:val="00152696"/>
    <w:rsid w:val="00161E70"/>
    <w:rsid w:val="001F163C"/>
    <w:rsid w:val="00281C7E"/>
    <w:rsid w:val="00345DD5"/>
    <w:rsid w:val="003645E8"/>
    <w:rsid w:val="00377364"/>
    <w:rsid w:val="004075E8"/>
    <w:rsid w:val="004D116C"/>
    <w:rsid w:val="00531EF5"/>
    <w:rsid w:val="005577D6"/>
    <w:rsid w:val="005D32BF"/>
    <w:rsid w:val="006149DF"/>
    <w:rsid w:val="00627D32"/>
    <w:rsid w:val="00810582"/>
    <w:rsid w:val="008708B8"/>
    <w:rsid w:val="00957061"/>
    <w:rsid w:val="00A17B8C"/>
    <w:rsid w:val="00CE6453"/>
    <w:rsid w:val="00CF4722"/>
    <w:rsid w:val="00D13A93"/>
    <w:rsid w:val="00E204F5"/>
    <w:rsid w:val="00F5337E"/>
    <w:rsid w:val="00F72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582"/>
    <w:rPr>
      <w:rFonts w:ascii="Tahoma" w:hAnsi="Tahoma" w:cs="Tahoma"/>
      <w:sz w:val="16"/>
      <w:szCs w:val="16"/>
    </w:rPr>
  </w:style>
  <w:style w:type="paragraph" w:styleId="NormalWeb">
    <w:name w:val="Normal (Web)"/>
    <w:basedOn w:val="Normal"/>
    <w:uiPriority w:val="99"/>
    <w:semiHidden/>
    <w:unhideWhenUsed/>
    <w:rsid w:val="00810582"/>
    <w:rPr>
      <w:rFonts w:ascii="Times New Roman" w:hAnsi="Times New Roman" w:cs="Times New Roman"/>
      <w:sz w:val="24"/>
      <w:szCs w:val="24"/>
    </w:rPr>
  </w:style>
  <w:style w:type="paragraph" w:styleId="NoSpacing">
    <w:name w:val="No Spacing"/>
    <w:uiPriority w:val="1"/>
    <w:qFormat/>
    <w:rsid w:val="004D116C"/>
    <w:pPr>
      <w:spacing w:after="0" w:line="240" w:lineRule="auto"/>
    </w:pPr>
  </w:style>
  <w:style w:type="character" w:styleId="Hyperlink">
    <w:name w:val="Hyperlink"/>
    <w:basedOn w:val="DefaultParagraphFont"/>
    <w:uiPriority w:val="99"/>
    <w:unhideWhenUsed/>
    <w:rsid w:val="001F163C"/>
    <w:rPr>
      <w:color w:val="0000FF" w:themeColor="hyperlink"/>
      <w:u w:val="single"/>
    </w:rPr>
  </w:style>
  <w:style w:type="paragraph" w:styleId="Header">
    <w:name w:val="header"/>
    <w:basedOn w:val="Normal"/>
    <w:link w:val="HeaderChar"/>
    <w:uiPriority w:val="99"/>
    <w:unhideWhenUsed/>
    <w:rsid w:val="00345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DD5"/>
  </w:style>
  <w:style w:type="paragraph" w:styleId="Footer">
    <w:name w:val="footer"/>
    <w:basedOn w:val="Normal"/>
    <w:link w:val="FooterChar"/>
    <w:uiPriority w:val="99"/>
    <w:unhideWhenUsed/>
    <w:rsid w:val="00345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D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582"/>
    <w:rPr>
      <w:rFonts w:ascii="Tahoma" w:hAnsi="Tahoma" w:cs="Tahoma"/>
      <w:sz w:val="16"/>
      <w:szCs w:val="16"/>
    </w:rPr>
  </w:style>
  <w:style w:type="paragraph" w:styleId="NormalWeb">
    <w:name w:val="Normal (Web)"/>
    <w:basedOn w:val="Normal"/>
    <w:uiPriority w:val="99"/>
    <w:semiHidden/>
    <w:unhideWhenUsed/>
    <w:rsid w:val="00810582"/>
    <w:rPr>
      <w:rFonts w:ascii="Times New Roman" w:hAnsi="Times New Roman" w:cs="Times New Roman"/>
      <w:sz w:val="24"/>
      <w:szCs w:val="24"/>
    </w:rPr>
  </w:style>
  <w:style w:type="paragraph" w:styleId="NoSpacing">
    <w:name w:val="No Spacing"/>
    <w:uiPriority w:val="1"/>
    <w:qFormat/>
    <w:rsid w:val="004D116C"/>
    <w:pPr>
      <w:spacing w:after="0" w:line="240" w:lineRule="auto"/>
    </w:pPr>
  </w:style>
  <w:style w:type="character" w:styleId="Hyperlink">
    <w:name w:val="Hyperlink"/>
    <w:basedOn w:val="DefaultParagraphFont"/>
    <w:uiPriority w:val="99"/>
    <w:unhideWhenUsed/>
    <w:rsid w:val="001F163C"/>
    <w:rPr>
      <w:color w:val="0000FF" w:themeColor="hyperlink"/>
      <w:u w:val="single"/>
    </w:rPr>
  </w:style>
  <w:style w:type="paragraph" w:styleId="Header">
    <w:name w:val="header"/>
    <w:basedOn w:val="Normal"/>
    <w:link w:val="HeaderChar"/>
    <w:uiPriority w:val="99"/>
    <w:unhideWhenUsed/>
    <w:rsid w:val="00345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DD5"/>
  </w:style>
  <w:style w:type="paragraph" w:styleId="Footer">
    <w:name w:val="footer"/>
    <w:basedOn w:val="Normal"/>
    <w:link w:val="FooterChar"/>
    <w:uiPriority w:val="99"/>
    <w:unhideWhenUsed/>
    <w:rsid w:val="00345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E8BC5-A4CA-4C1B-85E7-8407D741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cp:lastPrinted>2015-05-25T04:47:00Z</cp:lastPrinted>
  <dcterms:created xsi:type="dcterms:W3CDTF">2015-05-19T08:45:00Z</dcterms:created>
  <dcterms:modified xsi:type="dcterms:W3CDTF">2015-06-10T06:19:00Z</dcterms:modified>
</cp:coreProperties>
</file>